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2A" w:rsidRPr="00177CC8" w:rsidRDefault="00DA424F" w:rsidP="00177CC8">
      <w:pPr>
        <w:ind w:left="1416" w:firstLine="708"/>
        <w:rPr>
          <w:sz w:val="28"/>
          <w:szCs w:val="28"/>
        </w:rPr>
      </w:pPr>
      <w:r w:rsidRPr="00177CC8">
        <w:rPr>
          <w:sz w:val="28"/>
          <w:szCs w:val="28"/>
        </w:rPr>
        <w:t>JAARVERSLAG 2017-201</w:t>
      </w:r>
      <w:r w:rsidR="00177CC8" w:rsidRPr="00177CC8">
        <w:rPr>
          <w:sz w:val="28"/>
          <w:szCs w:val="28"/>
        </w:rPr>
        <w:t>8</w:t>
      </w:r>
      <w:r w:rsidRPr="00177CC8">
        <w:rPr>
          <w:sz w:val="28"/>
          <w:szCs w:val="28"/>
        </w:rPr>
        <w:t xml:space="preserve"> </w:t>
      </w:r>
      <w:r w:rsidRPr="00177CC8">
        <w:rPr>
          <w:sz w:val="28"/>
          <w:szCs w:val="28"/>
        </w:rPr>
        <w:tab/>
      </w:r>
      <w:r w:rsidRPr="00177CC8">
        <w:rPr>
          <w:sz w:val="28"/>
          <w:szCs w:val="28"/>
        </w:rPr>
        <w:tab/>
      </w:r>
      <w:r w:rsidRPr="00177CC8">
        <w:rPr>
          <w:sz w:val="28"/>
          <w:szCs w:val="28"/>
        </w:rPr>
        <w:tab/>
      </w:r>
    </w:p>
    <w:p w:rsidR="00177CC8" w:rsidRDefault="00DA424F" w:rsidP="00177CC8">
      <w:pPr>
        <w:ind w:left="1416"/>
      </w:pPr>
      <w:r>
        <w:t xml:space="preserve"> </w:t>
      </w:r>
      <w:r>
        <w:rPr>
          <w:noProof/>
        </w:rPr>
        <w:drawing>
          <wp:inline distT="0" distB="0" distL="0" distR="0">
            <wp:extent cx="2674967" cy="18904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jpg"/>
                    <pic:cNvPicPr/>
                  </pic:nvPicPr>
                  <pic:blipFill>
                    <a:blip r:embed="rId6">
                      <a:extLst>
                        <a:ext uri="{28A0092B-C50C-407E-A947-70E740481C1C}">
                          <a14:useLocalDpi xmlns:a14="http://schemas.microsoft.com/office/drawing/2010/main" val="0"/>
                        </a:ext>
                      </a:extLst>
                    </a:blip>
                    <a:stretch>
                      <a:fillRect/>
                    </a:stretch>
                  </pic:blipFill>
                  <pic:spPr>
                    <a:xfrm>
                      <a:off x="0" y="0"/>
                      <a:ext cx="2674967" cy="1890435"/>
                    </a:xfrm>
                    <a:prstGeom prst="rect">
                      <a:avLst/>
                    </a:prstGeom>
                  </pic:spPr>
                </pic:pic>
              </a:graphicData>
            </a:graphic>
          </wp:inline>
        </w:drawing>
      </w:r>
    </w:p>
    <w:p w:rsidR="00177CC8" w:rsidRDefault="00177CC8" w:rsidP="00177CC8"/>
    <w:p w:rsidR="00177CC8" w:rsidRDefault="00177CC8" w:rsidP="00177CC8">
      <w:r>
        <w:t>De volgende personen hebben zitting in het bestuur:</w:t>
      </w:r>
    </w:p>
    <w:p w:rsidR="00177CC8" w:rsidRDefault="00177CC8" w:rsidP="00177CC8">
      <w:pPr>
        <w:pStyle w:val="Lijstalinea"/>
        <w:numPr>
          <w:ilvl w:val="0"/>
          <w:numId w:val="1"/>
        </w:numPr>
      </w:pPr>
      <w:r>
        <w:t xml:space="preserve">Ronald </w:t>
      </w:r>
      <w:proofErr w:type="spellStart"/>
      <w:r>
        <w:t>Noppers</w:t>
      </w:r>
      <w:proofErr w:type="spellEnd"/>
      <w:r>
        <w:t xml:space="preserve"> – voorzitter</w:t>
      </w:r>
    </w:p>
    <w:p w:rsidR="00177CC8" w:rsidRDefault="00177CC8" w:rsidP="00177CC8">
      <w:pPr>
        <w:pStyle w:val="Lijstalinea"/>
        <w:numPr>
          <w:ilvl w:val="0"/>
          <w:numId w:val="1"/>
        </w:numPr>
      </w:pPr>
      <w:r>
        <w:t>Nynke Iedema – secretaris</w:t>
      </w:r>
    </w:p>
    <w:p w:rsidR="00177CC8" w:rsidRDefault="00177CC8" w:rsidP="00177CC8">
      <w:pPr>
        <w:pStyle w:val="Lijstalinea"/>
        <w:numPr>
          <w:ilvl w:val="0"/>
          <w:numId w:val="1"/>
        </w:numPr>
      </w:pPr>
      <w:r>
        <w:t xml:space="preserve">Theo </w:t>
      </w:r>
      <w:proofErr w:type="spellStart"/>
      <w:r>
        <w:t>Meindersma</w:t>
      </w:r>
      <w:proofErr w:type="spellEnd"/>
      <w:r>
        <w:t xml:space="preserve"> – penningmeester</w:t>
      </w:r>
    </w:p>
    <w:p w:rsidR="00177CC8" w:rsidRDefault="00177CC8" w:rsidP="00177CC8">
      <w:pPr>
        <w:pStyle w:val="Lijstalinea"/>
        <w:numPr>
          <w:ilvl w:val="0"/>
          <w:numId w:val="1"/>
        </w:numPr>
      </w:pPr>
      <w:proofErr w:type="spellStart"/>
      <w:r>
        <w:t>Hiltsje</w:t>
      </w:r>
      <w:proofErr w:type="spellEnd"/>
      <w:r>
        <w:t xml:space="preserve"> Boersma – algemeen lid</w:t>
      </w:r>
    </w:p>
    <w:p w:rsidR="00177CC8" w:rsidRDefault="00177CC8" w:rsidP="00177CC8">
      <w:pPr>
        <w:pStyle w:val="Lijstalinea"/>
        <w:numPr>
          <w:ilvl w:val="0"/>
          <w:numId w:val="1"/>
        </w:numPr>
      </w:pPr>
      <w:r>
        <w:t>Harry van der Veen – algemeen lid</w:t>
      </w:r>
    </w:p>
    <w:p w:rsidR="00177CC8" w:rsidRDefault="00177CC8" w:rsidP="00177CC8">
      <w:pPr>
        <w:pStyle w:val="Lijstalinea"/>
        <w:numPr>
          <w:ilvl w:val="0"/>
          <w:numId w:val="1"/>
        </w:numPr>
      </w:pPr>
      <w:r>
        <w:t>Wilma Bron – algemeen lid</w:t>
      </w:r>
    </w:p>
    <w:p w:rsidR="00177CC8" w:rsidRDefault="00177CC8" w:rsidP="00177CC8">
      <w:pPr>
        <w:pStyle w:val="Lijstalinea"/>
        <w:numPr>
          <w:ilvl w:val="0"/>
          <w:numId w:val="1"/>
        </w:numPr>
      </w:pPr>
      <w:r>
        <w:t>Nelly Folkertsma – algemeen lid</w:t>
      </w:r>
    </w:p>
    <w:p w:rsidR="00177CC8" w:rsidRDefault="00177CC8" w:rsidP="00177CC8">
      <w:r>
        <w:t>In vervolg op de in 2016 geformuleerde speerpunten, de jaarvergadering van vorig jaar en de inbreng vanuit het dorp, zijn in het achterliggende jaar de volgende (actie)punten behandeld:</w:t>
      </w:r>
    </w:p>
    <w:p w:rsidR="00177CC8" w:rsidRDefault="00177CC8" w:rsidP="00177CC8">
      <w:r>
        <w:rPr>
          <w:u w:val="single"/>
        </w:rPr>
        <w:t>Mobiele telefonie</w:t>
      </w:r>
    </w:p>
    <w:p w:rsidR="00177CC8" w:rsidRDefault="00177CC8" w:rsidP="00177CC8">
      <w:pPr>
        <w:rPr>
          <w:rFonts w:ascii="Calibri" w:hAnsi="Calibri" w:cs="Calibri"/>
        </w:rPr>
      </w:pPr>
      <w:r>
        <w:t xml:space="preserve">Tijdens de jaarvergadering van vorig jaar is een toelichting gegeven over de stand van zaken. Op dat moment was nog de verwachting dat de nieuwe mast eind 2017 of begin 2018 zou worden geplaats. Dat is helaas niet het geval. De Gemeente onderhoudt contacten met </w:t>
      </w:r>
      <w:r w:rsidRPr="00177CC8">
        <w:rPr>
          <w:rFonts w:ascii="Calibri" w:hAnsi="Calibri" w:cs="Calibri"/>
        </w:rPr>
        <w:t>Monet (de branche organisatie van de mobiele operators)</w:t>
      </w:r>
      <w:r>
        <w:rPr>
          <w:rFonts w:ascii="Calibri" w:hAnsi="Calibri" w:cs="Calibri"/>
        </w:rPr>
        <w:t xml:space="preserve"> maar niet duidelijk is, wat het vervolg in </w:t>
      </w:r>
      <w:r w:rsidR="0019374F">
        <w:rPr>
          <w:rFonts w:ascii="Calibri" w:hAnsi="Calibri" w:cs="Calibri"/>
        </w:rPr>
        <w:t>deze is</w:t>
      </w:r>
      <w:r>
        <w:rPr>
          <w:rFonts w:ascii="Calibri" w:hAnsi="Calibri" w:cs="Calibri"/>
        </w:rPr>
        <w:t xml:space="preserve">. </w:t>
      </w:r>
    </w:p>
    <w:p w:rsidR="00177CC8" w:rsidRDefault="008E5B8B" w:rsidP="00177CC8">
      <w:r>
        <w:rPr>
          <w:u w:val="single"/>
        </w:rPr>
        <w:t xml:space="preserve">Restauratie Amerikaanse windmolen </w:t>
      </w:r>
    </w:p>
    <w:p w:rsidR="008E5B8B" w:rsidRDefault="008E5B8B" w:rsidP="00177CC8">
      <w:r>
        <w:t xml:space="preserve">De subsidies zijn rond en de molen </w:t>
      </w:r>
      <w:r w:rsidR="0019374F">
        <w:t xml:space="preserve">is gedemonteerd en wordt </w:t>
      </w:r>
      <w:r>
        <w:t>op dit moment, in de binnenwerkplaats, gerestaureerd</w:t>
      </w:r>
      <w:r w:rsidR="0019374F">
        <w:t xml:space="preserve">. Zodra dit gereed is, wordt de molen teruggeplaatst. Dit zal gepaard gaan met passende aandacht en feestelijkheden. </w:t>
      </w:r>
    </w:p>
    <w:p w:rsidR="008E5B8B" w:rsidRDefault="008E5B8B" w:rsidP="00177CC8">
      <w:r>
        <w:rPr>
          <w:u w:val="single"/>
        </w:rPr>
        <w:t>Speeltuin(en)</w:t>
      </w:r>
    </w:p>
    <w:p w:rsidR="008E5B8B" w:rsidRDefault="008E5B8B" w:rsidP="00177CC8">
      <w:r>
        <w:t xml:space="preserve">Met subsidies </w:t>
      </w:r>
      <w:r w:rsidR="006D75EC">
        <w:t xml:space="preserve">van onder andere het Iepen </w:t>
      </w:r>
      <w:proofErr w:type="spellStart"/>
      <w:r w:rsidR="006D75EC">
        <w:t>Mienskip</w:t>
      </w:r>
      <w:proofErr w:type="spellEnd"/>
      <w:r w:rsidR="006D75EC">
        <w:t xml:space="preserve"> </w:t>
      </w:r>
      <w:proofErr w:type="spellStart"/>
      <w:r w:rsidR="006D75EC">
        <w:t>Funs</w:t>
      </w:r>
      <w:proofErr w:type="spellEnd"/>
      <w:r w:rsidR="006D75EC">
        <w:t xml:space="preserve">, de Gemeente, NW Wonen en heel </w:t>
      </w:r>
      <w:r>
        <w:t>veel inzet van de projectgroep</w:t>
      </w:r>
      <w:r w:rsidR="006D75EC">
        <w:t xml:space="preserve">, die onder andere een pepermuntactie hield, </w:t>
      </w:r>
      <w:r>
        <w:t xml:space="preserve">is inmiddels het vernieuwen van de speeltuin aan de Obermanstraat en die aan de </w:t>
      </w:r>
      <w:proofErr w:type="spellStart"/>
      <w:r>
        <w:t>Bourboomweg</w:t>
      </w:r>
      <w:proofErr w:type="spellEnd"/>
      <w:r>
        <w:t xml:space="preserve"> gerealiseerd</w:t>
      </w:r>
      <w:r w:rsidR="0019374F">
        <w:t>.</w:t>
      </w:r>
    </w:p>
    <w:p w:rsidR="008E5B8B" w:rsidRDefault="008E5B8B" w:rsidP="00177CC8">
      <w:pPr>
        <w:rPr>
          <w:u w:val="single"/>
        </w:rPr>
      </w:pPr>
      <w:r>
        <w:rPr>
          <w:u w:val="single"/>
        </w:rPr>
        <w:t xml:space="preserve">Bus door </w:t>
      </w:r>
      <w:proofErr w:type="spellStart"/>
      <w:r>
        <w:rPr>
          <w:u w:val="single"/>
        </w:rPr>
        <w:t>Burdaard</w:t>
      </w:r>
      <w:proofErr w:type="spellEnd"/>
    </w:p>
    <w:p w:rsidR="008E5B8B" w:rsidRDefault="008E5B8B" w:rsidP="00177CC8">
      <w:r>
        <w:t xml:space="preserve">Nadat de actie in 2015-2016 om de bus door/langs </w:t>
      </w:r>
      <w:proofErr w:type="spellStart"/>
      <w:r>
        <w:t>Burdaard</w:t>
      </w:r>
      <w:proofErr w:type="spellEnd"/>
      <w:r>
        <w:t xml:space="preserve"> te laten rijden was mislukt, ontvingen wij bericht van de plannen van Provincie en </w:t>
      </w:r>
      <w:proofErr w:type="spellStart"/>
      <w:r>
        <w:t>Arriva</w:t>
      </w:r>
      <w:proofErr w:type="spellEnd"/>
      <w:r>
        <w:t xml:space="preserve"> om, onder andere, buslijn 51 te gaan strekken. Hierop is dit punt weer opgepakt en is bij de Provincie aangedrongen om </w:t>
      </w:r>
      <w:proofErr w:type="spellStart"/>
      <w:r>
        <w:t>Burdaard</w:t>
      </w:r>
      <w:proofErr w:type="spellEnd"/>
      <w:r>
        <w:t xml:space="preserve"> in dit plan te betrekken. Op dit moment is het wachten op de definitieve besluitvorming van de Provincie.</w:t>
      </w:r>
    </w:p>
    <w:p w:rsidR="008E5B8B" w:rsidRDefault="008E5B8B" w:rsidP="00177CC8">
      <w:pPr>
        <w:rPr>
          <w:u w:val="single"/>
        </w:rPr>
      </w:pPr>
      <w:r>
        <w:rPr>
          <w:u w:val="single"/>
        </w:rPr>
        <w:lastRenderedPageBreak/>
        <w:t>AED</w:t>
      </w:r>
    </w:p>
    <w:p w:rsidR="00FC4768" w:rsidRDefault="00FC4768" w:rsidP="00177CC8">
      <w:r>
        <w:t>Hiervoor is een speciale werkgroep</w:t>
      </w:r>
      <w:r w:rsidR="006D75EC">
        <w:t xml:space="preserve"> die zich sterk maakt voor een Hartveilig </w:t>
      </w:r>
      <w:proofErr w:type="spellStart"/>
      <w:r w:rsidR="006D75EC">
        <w:t>Burdaard</w:t>
      </w:r>
      <w:proofErr w:type="spellEnd"/>
      <w:r>
        <w:t xml:space="preserve">. Er is geprobeerd subsidies te krijgen voor de aanschaf van één of twee </w:t>
      </w:r>
      <w:proofErr w:type="spellStart"/>
      <w:r>
        <w:t>AED’s</w:t>
      </w:r>
      <w:proofErr w:type="spellEnd"/>
      <w:r>
        <w:t xml:space="preserve"> met kasten. Dit is nog niet gelukt. Onderzocht wordt of er nog onbenutte subsidiemogelijkheden zijn.</w:t>
      </w:r>
      <w:r w:rsidR="006D75EC">
        <w:t xml:space="preserve"> Bovendien staat er een grote collecte gepland (deze week). Mocht dit alles niet leiden tot voldoende financiële middelen voor aanschaf van in ieder geval </w:t>
      </w:r>
      <w:r>
        <w:t>één AED met kast</w:t>
      </w:r>
      <w:r w:rsidR="006D75EC">
        <w:t xml:space="preserve">, </w:t>
      </w:r>
      <w:r>
        <w:t xml:space="preserve"> </w:t>
      </w:r>
      <w:r w:rsidR="006D75EC">
        <w:t xml:space="preserve">dan zal het Dorpsbelang de </w:t>
      </w:r>
      <w:r w:rsidR="006D75EC">
        <w:t>nog benodigde gelden ter beschikking stellen</w:t>
      </w:r>
      <w:r>
        <w:t xml:space="preserve">. </w:t>
      </w:r>
    </w:p>
    <w:p w:rsidR="00FC4768" w:rsidRDefault="00FC4768" w:rsidP="00177CC8">
      <w:r>
        <w:t xml:space="preserve">De werkgroep Hartveilig verzorgt de benodigde </w:t>
      </w:r>
      <w:r w:rsidR="0019374F">
        <w:t>(bij)scholing</w:t>
      </w:r>
      <w:r>
        <w:t>; De kosten voor de opleidingsruimte, in MFC Het Spectrum, worden door het Dorpsbelang voldaan.</w:t>
      </w:r>
    </w:p>
    <w:p w:rsidR="008E5B8B" w:rsidRDefault="008E5B8B" w:rsidP="00177CC8">
      <w:pPr>
        <w:rPr>
          <w:u w:val="single"/>
        </w:rPr>
      </w:pPr>
      <w:r>
        <w:rPr>
          <w:u w:val="single"/>
        </w:rPr>
        <w:t xml:space="preserve">Verkeersveiligheid </w:t>
      </w:r>
    </w:p>
    <w:p w:rsidR="008E5B8B" w:rsidRPr="008E5B8B" w:rsidRDefault="008E5B8B" w:rsidP="00177CC8">
      <w:pPr>
        <w:rPr>
          <w:u w:val="single"/>
        </w:rPr>
      </w:pPr>
      <w:r>
        <w:t xml:space="preserve">Dit </w:t>
      </w:r>
      <w:r w:rsidR="00FC4768">
        <w:t xml:space="preserve">aspect omvat verschillende </w:t>
      </w:r>
      <w:r>
        <w:t>punten</w:t>
      </w:r>
      <w:r w:rsidR="003313D6">
        <w:t>, onder andere</w:t>
      </w:r>
      <w:r w:rsidR="00FC4768">
        <w:t>;</w:t>
      </w:r>
      <w:r>
        <w:t xml:space="preserve"> </w:t>
      </w:r>
    </w:p>
    <w:p w:rsidR="008E5B8B" w:rsidRDefault="008E5B8B" w:rsidP="008E5B8B">
      <w:pPr>
        <w:pStyle w:val="Lijstalinea"/>
        <w:numPr>
          <w:ilvl w:val="0"/>
          <w:numId w:val="2"/>
        </w:numPr>
      </w:pPr>
      <w:r>
        <w:t xml:space="preserve">Snelheid en parkeren op onder andere de Hoofdweg en de </w:t>
      </w:r>
      <w:proofErr w:type="spellStart"/>
      <w:r>
        <w:t>Wanswerterdyk</w:t>
      </w:r>
      <w:proofErr w:type="spellEnd"/>
      <w:r>
        <w:t xml:space="preserve">. De Gemeente heeft toegezegd meer aandacht te geven aan handhaving. </w:t>
      </w:r>
    </w:p>
    <w:p w:rsidR="008E5B8B" w:rsidRDefault="008E5B8B" w:rsidP="008E5B8B">
      <w:pPr>
        <w:pStyle w:val="Lijstalinea"/>
        <w:numPr>
          <w:ilvl w:val="0"/>
          <w:numId w:val="2"/>
        </w:numPr>
      </w:pPr>
      <w:r>
        <w:t xml:space="preserve">Oversteek vanaf It </w:t>
      </w:r>
      <w:proofErr w:type="spellStart"/>
      <w:r>
        <w:t>Spyk</w:t>
      </w:r>
      <w:proofErr w:type="spellEnd"/>
      <w:r w:rsidR="00FC4768">
        <w:t>; mogelijkheden worden onderzocht.</w:t>
      </w:r>
    </w:p>
    <w:p w:rsidR="008E5B8B" w:rsidRDefault="008E5B8B" w:rsidP="008E5B8B">
      <w:pPr>
        <w:pStyle w:val="Lijstalinea"/>
        <w:numPr>
          <w:ilvl w:val="0"/>
          <w:numId w:val="2"/>
        </w:numPr>
      </w:pPr>
      <w:r>
        <w:t xml:space="preserve">Rotonde kruising </w:t>
      </w:r>
      <w:proofErr w:type="spellStart"/>
      <w:r>
        <w:t>Kolkhuiserweg</w:t>
      </w:r>
      <w:proofErr w:type="spellEnd"/>
      <w:r>
        <w:t>-Dokkumerstraatweg</w:t>
      </w:r>
      <w:r w:rsidR="00FC4768">
        <w:t xml:space="preserve">; in afwachting van de ontwikkelingen met betrekking tot de bus door </w:t>
      </w:r>
      <w:proofErr w:type="spellStart"/>
      <w:r w:rsidR="00FC4768">
        <w:t>Burdaard</w:t>
      </w:r>
      <w:proofErr w:type="spellEnd"/>
      <w:r w:rsidR="00FC4768">
        <w:t>.</w:t>
      </w:r>
    </w:p>
    <w:p w:rsidR="00FC4768" w:rsidRDefault="00FC4768" w:rsidP="00FC4768">
      <w:r>
        <w:rPr>
          <w:u w:val="single"/>
        </w:rPr>
        <w:t>Bijwerken en optimaliseren ledenadministratie</w:t>
      </w:r>
    </w:p>
    <w:p w:rsidR="00FC4768" w:rsidRDefault="00FC4768" w:rsidP="00FC4768">
      <w:r>
        <w:t xml:space="preserve">Dit is in het najaar van 2017 opgepakt en inmiddels is de ledenadministratie volledig bijgewerkt en geoptimaliseerd. </w:t>
      </w:r>
    </w:p>
    <w:p w:rsidR="00FC4768" w:rsidRDefault="003313D6" w:rsidP="00FC4768">
      <w:pPr>
        <w:rPr>
          <w:u w:val="single"/>
        </w:rPr>
      </w:pPr>
      <w:r>
        <w:rPr>
          <w:u w:val="single"/>
        </w:rPr>
        <w:t>Dorpsconciërges</w:t>
      </w:r>
    </w:p>
    <w:p w:rsidR="003313D6" w:rsidRDefault="003313D6" w:rsidP="00FC4768">
      <w:r>
        <w:t xml:space="preserve">Drie personen hebben aangegeven de taak van dorpsconciërge op zich te </w:t>
      </w:r>
      <w:r w:rsidR="00D1290A">
        <w:t xml:space="preserve">willen </w:t>
      </w:r>
      <w:r>
        <w:t>nemen. In beginsel gaat het met name om het legen van de prullenbakken en het opruimen van zwerfafval. De conciërges zullen zelf invulling geven aan deze taken. Vanzelfsprekend met het Dorpsbelang als aanspreekpunt. Nu het dorp dit zélf gaat regelen, ontvangen we hiervoor</w:t>
      </w:r>
      <w:r w:rsidR="00D1290A">
        <w:t>, in ieder geval</w:t>
      </w:r>
      <w:r>
        <w:t xml:space="preserve"> de komende 2 jaar</w:t>
      </w:r>
      <w:r w:rsidR="00D1290A">
        <w:t>,</w:t>
      </w:r>
      <w:r>
        <w:t xml:space="preserve"> subsidie. Hoe of waarvoor deze subsidie wordt gebruikt, zal ook worden overlegd met de dorpsconciërges, die hier een stem in hebben. </w:t>
      </w:r>
    </w:p>
    <w:p w:rsidR="003313D6" w:rsidRDefault="003313D6" w:rsidP="00FC4768">
      <w:r>
        <w:t xml:space="preserve">Naast bovengenoemde </w:t>
      </w:r>
      <w:r w:rsidR="00D1290A">
        <w:t>(actie)punten die zoveel mogelijk op projectbasis en met behulp van dorpsbewoners worden behandeld, zijn er ook de jaarlijks terugkerende punten zoals:</w:t>
      </w:r>
    </w:p>
    <w:p w:rsidR="00D1290A" w:rsidRDefault="00D1290A" w:rsidP="00D1290A">
      <w:pPr>
        <w:pStyle w:val="Lijstalinea"/>
        <w:numPr>
          <w:ilvl w:val="0"/>
          <w:numId w:val="2"/>
        </w:numPr>
      </w:pPr>
      <w:r>
        <w:t>Jaarvergadering</w:t>
      </w:r>
    </w:p>
    <w:p w:rsidR="00D1290A" w:rsidRDefault="00D1290A" w:rsidP="00D1290A">
      <w:pPr>
        <w:pStyle w:val="Lijstalinea"/>
        <w:numPr>
          <w:ilvl w:val="0"/>
          <w:numId w:val="2"/>
        </w:numPr>
      </w:pPr>
      <w:r>
        <w:t>Dodenherdenking</w:t>
      </w:r>
    </w:p>
    <w:p w:rsidR="00D1290A" w:rsidRDefault="00D1290A" w:rsidP="00D1290A">
      <w:pPr>
        <w:pStyle w:val="Lijstalinea"/>
        <w:numPr>
          <w:ilvl w:val="0"/>
          <w:numId w:val="2"/>
        </w:numPr>
      </w:pPr>
      <w:r>
        <w:t>Overleg met de Gemeente</w:t>
      </w:r>
    </w:p>
    <w:p w:rsidR="00D1290A" w:rsidRDefault="00D1290A" w:rsidP="00D1290A">
      <w:pPr>
        <w:pStyle w:val="Lijstalinea"/>
        <w:numPr>
          <w:ilvl w:val="0"/>
          <w:numId w:val="2"/>
        </w:numPr>
      </w:pPr>
      <w:r>
        <w:t>Innen kwitanties</w:t>
      </w:r>
    </w:p>
    <w:p w:rsidR="00D1290A" w:rsidRDefault="00D1290A" w:rsidP="00D1290A">
      <w:pPr>
        <w:pStyle w:val="Lijstalinea"/>
        <w:numPr>
          <w:ilvl w:val="0"/>
          <w:numId w:val="2"/>
        </w:numPr>
      </w:pPr>
      <w:r>
        <w:t>Sinterklaas</w:t>
      </w:r>
    </w:p>
    <w:p w:rsidR="00D1290A" w:rsidRDefault="00D1290A" w:rsidP="00D1290A">
      <w:pPr>
        <w:pStyle w:val="Lijstalinea"/>
        <w:numPr>
          <w:ilvl w:val="0"/>
          <w:numId w:val="2"/>
        </w:numPr>
      </w:pPr>
      <w:r>
        <w:t>Kerstboom en Oud &amp; Nieuw</w:t>
      </w:r>
    </w:p>
    <w:p w:rsidR="006D75EC" w:rsidRPr="003313D6" w:rsidRDefault="006D75EC" w:rsidP="00D1290A">
      <w:pPr>
        <w:pStyle w:val="Lijstalinea"/>
        <w:numPr>
          <w:ilvl w:val="0"/>
          <w:numId w:val="2"/>
        </w:numPr>
      </w:pPr>
      <w:r>
        <w:t>Website/webcam</w:t>
      </w:r>
      <w:bookmarkStart w:id="0" w:name="_GoBack"/>
      <w:bookmarkEnd w:id="0"/>
    </w:p>
    <w:p w:rsidR="00177CC8" w:rsidRDefault="00177CC8" w:rsidP="00177CC8">
      <w:pPr>
        <w:ind w:left="360"/>
      </w:pPr>
    </w:p>
    <w:sectPr w:rsidR="00177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70730"/>
    <w:multiLevelType w:val="hybridMultilevel"/>
    <w:tmpl w:val="F41A19EE"/>
    <w:lvl w:ilvl="0" w:tplc="1F6840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D331D3"/>
    <w:multiLevelType w:val="hybridMultilevel"/>
    <w:tmpl w:val="CEC27782"/>
    <w:lvl w:ilvl="0" w:tplc="16C877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4F"/>
    <w:rsid w:val="00177CC8"/>
    <w:rsid w:val="0019374F"/>
    <w:rsid w:val="001E0129"/>
    <w:rsid w:val="003313D6"/>
    <w:rsid w:val="006D75EC"/>
    <w:rsid w:val="008E5B8B"/>
    <w:rsid w:val="009D332A"/>
    <w:rsid w:val="00D1290A"/>
    <w:rsid w:val="00DA424F"/>
    <w:rsid w:val="00F83897"/>
    <w:rsid w:val="00FC4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2964"/>
  <w15:chartTrackingRefBased/>
  <w15:docId w15:val="{95E05596-C36C-4142-89D8-9DDBA42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7CC8"/>
    <w:pPr>
      <w:ind w:left="720"/>
      <w:contextualSpacing/>
    </w:pPr>
  </w:style>
  <w:style w:type="paragraph" w:styleId="Ballontekst">
    <w:name w:val="Balloon Text"/>
    <w:basedOn w:val="Standaard"/>
    <w:link w:val="BallontekstChar"/>
    <w:uiPriority w:val="99"/>
    <w:semiHidden/>
    <w:unhideWhenUsed/>
    <w:rsid w:val="00D129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51D3-4168-41F8-A676-2DF957EE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2018-03-08T18:52:00Z</cp:lastPrinted>
  <dcterms:created xsi:type="dcterms:W3CDTF">2018-03-05T18:23:00Z</dcterms:created>
  <dcterms:modified xsi:type="dcterms:W3CDTF">2018-03-08T18:52:00Z</dcterms:modified>
</cp:coreProperties>
</file>